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518" w:rsidRPr="00C87619" w:rsidRDefault="002C3186" w:rsidP="00261FF4">
      <w:pPr>
        <w:pStyle w:val="1"/>
        <w:jc w:val="center"/>
        <w:rPr>
          <w:b w:val="0"/>
        </w:rPr>
      </w:pPr>
      <w:r w:rsidRPr="00C87619">
        <w:rPr>
          <w:rFonts w:hint="eastAsia"/>
          <w:b w:val="0"/>
        </w:rPr>
        <w:t>应当孜孜不倦探索土改问题的根本原因</w:t>
      </w:r>
    </w:p>
    <w:p w:rsidR="00C87619" w:rsidRDefault="00C87619" w:rsidP="00C87619">
      <w:pPr>
        <w:wordWrap w:val="0"/>
        <w:spacing w:line="360" w:lineRule="auto"/>
        <w:jc w:val="right"/>
        <w:rPr>
          <w:rFonts w:hint="eastAsia"/>
          <w:sz w:val="24"/>
        </w:rPr>
      </w:pPr>
      <w:r>
        <w:rPr>
          <w:rFonts w:hint="eastAsia"/>
          <w:sz w:val="24"/>
        </w:rPr>
        <w:t>龚钰莹</w:t>
      </w:r>
      <w:r>
        <w:rPr>
          <w:sz w:val="24"/>
        </w:rPr>
        <w:t xml:space="preserve"> 2013201499</w:t>
      </w:r>
    </w:p>
    <w:p w:rsidR="00C87619" w:rsidRDefault="00C87619" w:rsidP="00C87619">
      <w:pPr>
        <w:spacing w:line="360" w:lineRule="auto"/>
        <w:jc w:val="right"/>
        <w:rPr>
          <w:sz w:val="24"/>
        </w:rPr>
      </w:pPr>
      <w:r>
        <w:rPr>
          <w:rFonts w:hint="eastAsia"/>
          <w:sz w:val="24"/>
        </w:rPr>
        <w:t>农业与农村发展学院</w:t>
      </w:r>
      <w:r>
        <w:rPr>
          <w:sz w:val="24"/>
        </w:rPr>
        <w:t xml:space="preserve"> </w:t>
      </w:r>
    </w:p>
    <w:p w:rsidR="00747518" w:rsidRPr="00261FF4" w:rsidRDefault="001839FA" w:rsidP="00F0143F">
      <w:pPr>
        <w:spacing w:line="360" w:lineRule="auto"/>
        <w:ind w:firstLineChars="200" w:firstLine="480"/>
        <w:rPr>
          <w:sz w:val="24"/>
        </w:rPr>
      </w:pPr>
      <w:r w:rsidRPr="00261FF4">
        <w:rPr>
          <w:rFonts w:hint="eastAsia"/>
          <w:sz w:val="24"/>
        </w:rPr>
        <w:t>在课堂讨论之前，就表达方式和论点我更喜欢杨奎松的《中共土改政策变动的历史考察（</w:t>
      </w:r>
      <w:r w:rsidRPr="00261FF4">
        <w:rPr>
          <w:rFonts w:hint="eastAsia"/>
          <w:sz w:val="24"/>
        </w:rPr>
        <w:t>1946-1948</w:t>
      </w:r>
      <w:r w:rsidRPr="00261FF4">
        <w:rPr>
          <w:rFonts w:hint="eastAsia"/>
          <w:sz w:val="24"/>
        </w:rPr>
        <w:t>）》，因为作者提到的一则则领导人发言或会议记录，清晰直接，符合我以往的阅读习惯。但是在讨论之后，再一次读《北方土改中的翻身与生产》，有了更多深入的体会。</w:t>
      </w:r>
    </w:p>
    <w:p w:rsidR="006334B4" w:rsidRPr="00261FF4" w:rsidRDefault="001839FA" w:rsidP="00F0143F">
      <w:pPr>
        <w:spacing w:line="360" w:lineRule="auto"/>
        <w:ind w:firstLineChars="200" w:firstLine="480"/>
        <w:rPr>
          <w:sz w:val="24"/>
        </w:rPr>
      </w:pPr>
      <w:r w:rsidRPr="00261FF4">
        <w:rPr>
          <w:rFonts w:hint="eastAsia"/>
          <w:sz w:val="24"/>
        </w:rPr>
        <w:t>第一个问题，在杨奎松的文章中，强调了他反对很多史学</w:t>
      </w:r>
      <w:r w:rsidR="00724536" w:rsidRPr="00261FF4">
        <w:rPr>
          <w:rFonts w:hint="eastAsia"/>
          <w:sz w:val="24"/>
        </w:rPr>
        <w:t>家或者党史专家将土改各阶段</w:t>
      </w:r>
      <w:r w:rsidRPr="00261FF4">
        <w:rPr>
          <w:rFonts w:hint="eastAsia"/>
          <w:sz w:val="24"/>
        </w:rPr>
        <w:t>政策笼统地归因。通过列举众多领导人谈话的文字记录，论证</w:t>
      </w:r>
      <w:r w:rsidR="00724536" w:rsidRPr="00261FF4">
        <w:rPr>
          <w:rFonts w:hint="eastAsia"/>
          <w:sz w:val="24"/>
        </w:rPr>
        <w:t>作者</w:t>
      </w:r>
      <w:r w:rsidRPr="00261FF4">
        <w:rPr>
          <w:rFonts w:hint="eastAsia"/>
          <w:sz w:val="24"/>
        </w:rPr>
        <w:t>对每一次政策变动背后的原因分析。但是这样的分析方法本身很容易出现问题，因为</w:t>
      </w:r>
      <w:r w:rsidR="00724536" w:rsidRPr="00261FF4">
        <w:rPr>
          <w:rFonts w:hint="eastAsia"/>
          <w:sz w:val="24"/>
        </w:rPr>
        <w:t>截取历史人物的言语并不一定能完整地表达当事人的思考，在复杂的政治环境中，很多话不能说，很多话必须说。因此就更难通过这样的方式去确定历史事件背后的根本原因，史料记载的</w:t>
      </w:r>
      <w:r w:rsidR="00390065" w:rsidRPr="00261FF4">
        <w:rPr>
          <w:rFonts w:hint="eastAsia"/>
          <w:sz w:val="24"/>
        </w:rPr>
        <w:t>一定程度上</w:t>
      </w:r>
      <w:r w:rsidR="00724536" w:rsidRPr="00261FF4">
        <w:rPr>
          <w:rFonts w:hint="eastAsia"/>
          <w:sz w:val="24"/>
        </w:rPr>
        <w:t>是我们被允许看到的历史。当然也不是否定历史资料的意思，只是在做问题研究与探讨时，应当采取更加稳妥</w:t>
      </w:r>
      <w:r w:rsidR="00390065" w:rsidRPr="00261FF4">
        <w:rPr>
          <w:rFonts w:hint="eastAsia"/>
          <w:sz w:val="24"/>
        </w:rPr>
        <w:t>宏观</w:t>
      </w:r>
      <w:r w:rsidR="00724536" w:rsidRPr="00261FF4">
        <w:rPr>
          <w:rFonts w:hint="eastAsia"/>
          <w:sz w:val="24"/>
        </w:rPr>
        <w:t>的分析方法。</w:t>
      </w:r>
    </w:p>
    <w:p w:rsidR="001839FA" w:rsidRPr="00261FF4" w:rsidRDefault="006334B4" w:rsidP="00F0143F">
      <w:pPr>
        <w:spacing w:line="360" w:lineRule="auto"/>
        <w:ind w:firstLineChars="200" w:firstLine="480"/>
        <w:rPr>
          <w:sz w:val="24"/>
        </w:rPr>
      </w:pPr>
      <w:r w:rsidRPr="00261FF4">
        <w:rPr>
          <w:rFonts w:hint="eastAsia"/>
          <w:sz w:val="24"/>
        </w:rPr>
        <w:t>而</w:t>
      </w:r>
      <w:r w:rsidR="001972F9" w:rsidRPr="00261FF4">
        <w:rPr>
          <w:rFonts w:hint="eastAsia"/>
          <w:sz w:val="24"/>
        </w:rPr>
        <w:t>关于作者最后总结的四点原因：第一，阶级分析和阶级斗争观念使然；第二，在中国农村贯彻阶级斗争政策的需要使然；高度集权的制度使然；第四，中央高层对农村实际状况的隔膜使然。这些必然是</w:t>
      </w:r>
      <w:r w:rsidRPr="00261FF4">
        <w:rPr>
          <w:rFonts w:hint="eastAsia"/>
          <w:sz w:val="24"/>
        </w:rPr>
        <w:t>很重要的</w:t>
      </w:r>
      <w:r w:rsidR="00A74684" w:rsidRPr="00261FF4">
        <w:rPr>
          <w:rFonts w:hint="eastAsia"/>
          <w:sz w:val="24"/>
        </w:rPr>
        <w:t>原因，但是都不能表明事物</w:t>
      </w:r>
      <w:r w:rsidR="001972F9" w:rsidRPr="00261FF4">
        <w:rPr>
          <w:rFonts w:hint="eastAsia"/>
          <w:sz w:val="24"/>
        </w:rPr>
        <w:t>的本质特征。人类</w:t>
      </w:r>
      <w:r w:rsidRPr="00261FF4">
        <w:rPr>
          <w:rFonts w:hint="eastAsia"/>
          <w:sz w:val="24"/>
        </w:rPr>
        <w:t>总是</w:t>
      </w:r>
      <w:r w:rsidR="001972F9" w:rsidRPr="00261FF4">
        <w:rPr>
          <w:rFonts w:hint="eastAsia"/>
          <w:sz w:val="24"/>
        </w:rPr>
        <w:t>热衷于探索原因，刨根究底，但是很多人</w:t>
      </w:r>
      <w:r w:rsidRPr="00261FF4">
        <w:rPr>
          <w:rFonts w:hint="eastAsia"/>
          <w:sz w:val="24"/>
        </w:rPr>
        <w:t>止步于罗列各方面的因素及其造成的影响，认为这样不会出错也不会遗漏。但是事实上，人类变革的一大困难之处就在于找到各类原因背后更深层的根本原因，它是使人大彻大悟的，是领导革命的根本思路。</w:t>
      </w:r>
      <w:r w:rsidR="008E04F7" w:rsidRPr="00261FF4">
        <w:rPr>
          <w:rFonts w:hint="eastAsia"/>
          <w:sz w:val="24"/>
        </w:rPr>
        <w:t>而</w:t>
      </w:r>
      <w:r w:rsidRPr="00261FF4">
        <w:rPr>
          <w:rFonts w:hint="eastAsia"/>
          <w:sz w:val="24"/>
        </w:rPr>
        <w:t>所谓根本原因不是一个定性的概念，不是历史书上要求背诵的概念，或许当事人无法总结，后人也难以总结，但是根本原因所暴露的本质问题随着历史的洪流终会掀起狂风暴雨，那便是人们意识到的时候。就像是封建社会在中国存在了上千年，生活在其中遭遇苦难的许多人也曾苦苦思索原因，因为这是人类的本性，如同好奇心宝宝从小爱问十万个为什么。当他们思考的时候，他们可能会想到腐败，会想到道德败坏，会想到</w:t>
      </w:r>
      <w:r w:rsidR="008E04F7" w:rsidRPr="00261FF4">
        <w:rPr>
          <w:rFonts w:hint="eastAsia"/>
          <w:sz w:val="24"/>
        </w:rPr>
        <w:t>命运使然，会</w:t>
      </w:r>
      <w:r w:rsidR="008E04F7" w:rsidRPr="00261FF4">
        <w:rPr>
          <w:rFonts w:hint="eastAsia"/>
          <w:sz w:val="24"/>
        </w:rPr>
        <w:lastRenderedPageBreak/>
        <w:t>想到人心叵测，但是没有人想到这背后的根本原因——封建制度。站在</w:t>
      </w:r>
      <w:r w:rsidR="008E04F7" w:rsidRPr="00261FF4">
        <w:rPr>
          <w:rFonts w:hint="eastAsia"/>
          <w:sz w:val="24"/>
        </w:rPr>
        <w:t>21</w:t>
      </w:r>
      <w:r w:rsidR="008E04F7" w:rsidRPr="00261FF4">
        <w:rPr>
          <w:rFonts w:hint="eastAsia"/>
          <w:sz w:val="24"/>
        </w:rPr>
        <w:t>世纪的我们可以很轻松地指出封建制度本身就是最大的问题，但是我们并不总是这样机智，同样面对中国</w:t>
      </w:r>
      <w:r w:rsidR="008E04F7" w:rsidRPr="00261FF4">
        <w:rPr>
          <w:rFonts w:hint="eastAsia"/>
          <w:sz w:val="24"/>
        </w:rPr>
        <w:t>1946</w:t>
      </w:r>
      <w:r w:rsidR="008E04F7" w:rsidRPr="00261FF4">
        <w:rPr>
          <w:rFonts w:hint="eastAsia"/>
          <w:sz w:val="24"/>
        </w:rPr>
        <w:t>—</w:t>
      </w:r>
      <w:r w:rsidR="008E04F7" w:rsidRPr="00261FF4">
        <w:rPr>
          <w:rFonts w:hint="eastAsia"/>
          <w:sz w:val="24"/>
        </w:rPr>
        <w:t>1948</w:t>
      </w:r>
      <w:r w:rsidR="008E04F7" w:rsidRPr="00261FF4">
        <w:rPr>
          <w:rFonts w:hint="eastAsia"/>
          <w:sz w:val="24"/>
        </w:rPr>
        <w:t>年的土地改革，不论是“左”还是右的问题，我们现在可能还看不到其背后的根本原因，但是我们不能满足于对那段历史下的定论。因为那是当今中国的一个起点，那段时期披露的问题中国以后可能还会有，只是表现形式不一样，我们应该做的是联系实际联系历史不断思考，不断反思。</w:t>
      </w:r>
      <w:r w:rsidR="00A74684" w:rsidRPr="00261FF4">
        <w:rPr>
          <w:rFonts w:hint="eastAsia"/>
          <w:sz w:val="24"/>
        </w:rPr>
        <w:t>我们必须抱着历史是不断进步的观点，我想没有什么是永恒的，也没有什么是绝对正确的。拿社会制度来说，封建社会在取代奴隶社会时是进步的，但是越来越不适应生产力发展、文化发展，最终变成了落后的代名词。那么我们所处的这个时代是在哪个阶段？我们应去向何方？我们怎么做才是对的？这些是我常常感到无助而困惑的问题，就个人而言回答这些问题的最佳方式可能是</w:t>
      </w:r>
      <w:r w:rsidR="0066736D" w:rsidRPr="00261FF4">
        <w:rPr>
          <w:rFonts w:hint="eastAsia"/>
          <w:sz w:val="24"/>
        </w:rPr>
        <w:t>以史为鉴，保持敏锐保持怀疑。</w:t>
      </w:r>
    </w:p>
    <w:p w:rsidR="00724536" w:rsidRPr="00261FF4" w:rsidRDefault="00724536" w:rsidP="00F0143F">
      <w:pPr>
        <w:spacing w:line="360" w:lineRule="auto"/>
        <w:ind w:firstLineChars="200" w:firstLine="480"/>
        <w:rPr>
          <w:sz w:val="24"/>
        </w:rPr>
      </w:pPr>
      <w:r w:rsidRPr="00261FF4">
        <w:rPr>
          <w:rFonts w:hint="eastAsia"/>
          <w:sz w:val="24"/>
        </w:rPr>
        <w:t>第二个问题，在《北方土改中的翻身与生产》一文中，作者反复强调从历史话语的矛盾冲突来看待问题，一开始我不太理解，随着讨论的深入，我慢慢形成了自己的理解。作者提出历史话语</w:t>
      </w:r>
      <w:r w:rsidR="002C3186" w:rsidRPr="00261FF4">
        <w:rPr>
          <w:rFonts w:hint="eastAsia"/>
          <w:sz w:val="24"/>
        </w:rPr>
        <w:t>的目的是</w:t>
      </w:r>
      <w:r w:rsidRPr="00261FF4">
        <w:rPr>
          <w:rFonts w:hint="eastAsia"/>
          <w:sz w:val="24"/>
        </w:rPr>
        <w:t>将土改剥离出意识形态的分析框架。</w:t>
      </w:r>
      <w:r w:rsidR="00390065" w:rsidRPr="00261FF4">
        <w:rPr>
          <w:rFonts w:hint="eastAsia"/>
          <w:sz w:val="24"/>
        </w:rPr>
        <w:t>翻身是中共领导下</w:t>
      </w:r>
      <w:r w:rsidR="001972F9" w:rsidRPr="00261FF4">
        <w:rPr>
          <w:rFonts w:hint="eastAsia"/>
          <w:sz w:val="24"/>
        </w:rPr>
        <w:t>的土地革命中衍生的具有特定历史含义的词汇，大多数人会把翻身看做一个极具社会主义色彩的词汇，帮助农民翻身就是社会主义。从这个视角出发，很容易就把土地革命中好的坏的都归因于政党性质，但是一个更宏大的历史观不能局限在这个视角思考问题。</w:t>
      </w:r>
      <w:r w:rsidR="0066736D" w:rsidRPr="00261FF4">
        <w:rPr>
          <w:rFonts w:hint="eastAsia"/>
          <w:sz w:val="24"/>
        </w:rPr>
        <w:t>所以作者分析历史话语的矛盾，指出理论上翻身能给农民带来更好的生活与翻身实践中阻碍生产力发展就存在矛盾，这不仅仅是政党性质的问题，更是理论本身的不足。当然要以批判性思维看待作者这样的分析，不是全盘接受，我感到作者对矛盾的判断依据依旧是微观的、薄弱的</w:t>
      </w:r>
      <w:r w:rsidR="00C407EF" w:rsidRPr="00261FF4">
        <w:rPr>
          <w:rFonts w:hint="eastAsia"/>
          <w:sz w:val="24"/>
        </w:rPr>
        <w:t>，论证的过程是不充分的，所以观点不那么具有说服力</w:t>
      </w:r>
      <w:r w:rsidR="0066736D" w:rsidRPr="00261FF4">
        <w:rPr>
          <w:rFonts w:hint="eastAsia"/>
          <w:sz w:val="24"/>
        </w:rPr>
        <w:t>。</w:t>
      </w:r>
      <w:r w:rsidR="00C407EF" w:rsidRPr="00261FF4">
        <w:rPr>
          <w:rFonts w:hint="eastAsia"/>
          <w:sz w:val="24"/>
        </w:rPr>
        <w:t>比如作者</w:t>
      </w:r>
      <w:r w:rsidR="0066736D" w:rsidRPr="00261FF4">
        <w:rPr>
          <w:rFonts w:hint="eastAsia"/>
          <w:sz w:val="24"/>
        </w:rPr>
        <w:t>引用毛泽东在《湖南农民运动考察报告》中的理论</w:t>
      </w:r>
      <w:r w:rsidR="00C407EF" w:rsidRPr="00261FF4">
        <w:rPr>
          <w:rFonts w:hint="eastAsia"/>
          <w:sz w:val="24"/>
        </w:rPr>
        <w:t>来代表一种历史话语，随之摆出实践中存在的“劳动英雄”等等问题，却没有一个清晰的过程向我们解释为什么理论之间有冲突，为什么这种冲突是不可避免的，为什么话语实践与历史现实存在互动冲突。总的来说，作者有意抛开意识形态分析问题的态度是很值得学习的，因为人类太容易被立场被偏见束缚，但是在文中，作者也并未阐明历史话语矛盾冲突背后的根本原因。作者也提到本文“不是土改的深层因果分析”，但是分析历史话语矛盾产</w:t>
      </w:r>
      <w:r w:rsidR="00C407EF" w:rsidRPr="00261FF4">
        <w:rPr>
          <w:rFonts w:hint="eastAsia"/>
          <w:sz w:val="24"/>
        </w:rPr>
        <w:lastRenderedPageBreak/>
        <w:t>生的影响更像是</w:t>
      </w:r>
      <w:r w:rsidR="002C3186" w:rsidRPr="00261FF4">
        <w:rPr>
          <w:rFonts w:hint="eastAsia"/>
          <w:sz w:val="24"/>
        </w:rPr>
        <w:t>从后往前追因溯果，而对根本原因的讨论是不应忽略的。</w:t>
      </w:r>
    </w:p>
    <w:p w:rsidR="00D031EE" w:rsidRPr="00261FF4" w:rsidRDefault="002C3186" w:rsidP="00F0143F">
      <w:pPr>
        <w:spacing w:line="360" w:lineRule="auto"/>
        <w:ind w:firstLineChars="200" w:firstLine="480"/>
        <w:rPr>
          <w:sz w:val="24"/>
        </w:rPr>
      </w:pPr>
      <w:r w:rsidRPr="00261FF4">
        <w:rPr>
          <w:rFonts w:hint="eastAsia"/>
          <w:sz w:val="24"/>
        </w:rPr>
        <w:t>为什么读完中国</w:t>
      </w:r>
      <w:r w:rsidRPr="00261FF4">
        <w:rPr>
          <w:rFonts w:hint="eastAsia"/>
          <w:sz w:val="24"/>
        </w:rPr>
        <w:t>1946</w:t>
      </w:r>
      <w:r w:rsidRPr="00261FF4">
        <w:rPr>
          <w:rFonts w:hint="eastAsia"/>
          <w:sz w:val="24"/>
        </w:rPr>
        <w:t>—</w:t>
      </w:r>
      <w:r w:rsidRPr="00261FF4">
        <w:rPr>
          <w:rFonts w:hint="eastAsia"/>
          <w:sz w:val="24"/>
        </w:rPr>
        <w:t>1948</w:t>
      </w:r>
      <w:r w:rsidRPr="00261FF4">
        <w:rPr>
          <w:rFonts w:hint="eastAsia"/>
          <w:sz w:val="24"/>
        </w:rPr>
        <w:t>年的土地改革的历史分析之后，我会提出应当孜孜不倦探索土改问题的根本原因</w:t>
      </w:r>
      <w:r w:rsidR="00F84B71" w:rsidRPr="00261FF4">
        <w:rPr>
          <w:rFonts w:hint="eastAsia"/>
          <w:sz w:val="24"/>
        </w:rPr>
        <w:t>呢？因为联系现实，我发现诸如土改时期的很多问题也遗留到了今天。实际上，几十年前的土改和我们现在所处的社会阶段是紧密相连没有中断的。对于近在眼前的历史，如果我们仅仅分析各式各样的原因，而不去探索它的根本原因，那么我们也无法理解正在经历的，正在变化的社会。</w:t>
      </w:r>
    </w:p>
    <w:p w:rsidR="00C407EF" w:rsidRDefault="00F84B71" w:rsidP="00F0143F">
      <w:pPr>
        <w:spacing w:line="360" w:lineRule="auto"/>
        <w:ind w:firstLineChars="200" w:firstLine="480"/>
        <w:rPr>
          <w:sz w:val="24"/>
        </w:rPr>
      </w:pPr>
      <w:r w:rsidRPr="00261FF4">
        <w:rPr>
          <w:rFonts w:hint="eastAsia"/>
          <w:sz w:val="24"/>
        </w:rPr>
        <w:t>进步是我们的本性，探索也是我们的本性，但是回避也是我们的本性。</w:t>
      </w:r>
    </w:p>
    <w:p w:rsidR="00C841EF" w:rsidRDefault="00C841EF" w:rsidP="00F0143F">
      <w:pPr>
        <w:spacing w:line="360" w:lineRule="auto"/>
        <w:ind w:firstLineChars="200" w:firstLine="480"/>
        <w:rPr>
          <w:sz w:val="24"/>
        </w:rPr>
      </w:pPr>
    </w:p>
    <w:p w:rsidR="00C841EF" w:rsidRDefault="00C841EF" w:rsidP="00F0143F">
      <w:pPr>
        <w:spacing w:line="360" w:lineRule="auto"/>
        <w:ind w:firstLineChars="200" w:firstLine="480"/>
        <w:rPr>
          <w:sz w:val="24"/>
        </w:rPr>
      </w:pPr>
    </w:p>
    <w:p w:rsidR="00C841EF" w:rsidRPr="00261FF4" w:rsidRDefault="00725740" w:rsidP="00F0143F">
      <w:pPr>
        <w:spacing w:line="360" w:lineRule="auto"/>
        <w:ind w:firstLineChars="200" w:firstLine="480"/>
        <w:rPr>
          <w:sz w:val="24"/>
        </w:rPr>
      </w:pPr>
      <w:r>
        <w:rPr>
          <w:rFonts w:hint="eastAsia"/>
          <w:sz w:val="24"/>
        </w:rPr>
        <w:t>课堂笔记：</w:t>
      </w:r>
      <w:r w:rsidR="00C841EF">
        <w:rPr>
          <w:rFonts w:hint="eastAsia"/>
          <w:sz w:val="24"/>
        </w:rPr>
        <w:t>及时记下想法、问题；写读书笔记时，问题源起、深入剖析；提出最有问题的一个，更细致地展现；对于探索问题的方法，进行预测。</w:t>
      </w:r>
    </w:p>
    <w:sectPr w:rsidR="00C841EF" w:rsidRPr="00261FF4" w:rsidSect="008C6E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6D9" w:rsidRDefault="007846D9" w:rsidP="00747518">
      <w:r>
        <w:separator/>
      </w:r>
    </w:p>
  </w:endnote>
  <w:endnote w:type="continuationSeparator" w:id="1">
    <w:p w:rsidR="007846D9" w:rsidRDefault="007846D9" w:rsidP="007475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6D9" w:rsidRDefault="007846D9" w:rsidP="00747518">
      <w:r>
        <w:separator/>
      </w:r>
    </w:p>
  </w:footnote>
  <w:footnote w:type="continuationSeparator" w:id="1">
    <w:p w:rsidR="007846D9" w:rsidRDefault="007846D9" w:rsidP="007475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7518"/>
    <w:rsid w:val="000040C5"/>
    <w:rsid w:val="00032620"/>
    <w:rsid w:val="000B6C70"/>
    <w:rsid w:val="001839FA"/>
    <w:rsid w:val="001937D1"/>
    <w:rsid w:val="001972F9"/>
    <w:rsid w:val="001B6EB1"/>
    <w:rsid w:val="00261FF4"/>
    <w:rsid w:val="002C3186"/>
    <w:rsid w:val="00390065"/>
    <w:rsid w:val="00424DF2"/>
    <w:rsid w:val="006334B4"/>
    <w:rsid w:val="0066736D"/>
    <w:rsid w:val="00724536"/>
    <w:rsid w:val="00725740"/>
    <w:rsid w:val="00747518"/>
    <w:rsid w:val="007846D9"/>
    <w:rsid w:val="008C6EA6"/>
    <w:rsid w:val="008E04F7"/>
    <w:rsid w:val="00980E28"/>
    <w:rsid w:val="00A74684"/>
    <w:rsid w:val="00C407EF"/>
    <w:rsid w:val="00C841EF"/>
    <w:rsid w:val="00C87619"/>
    <w:rsid w:val="00D031EE"/>
    <w:rsid w:val="00DA0074"/>
    <w:rsid w:val="00F00818"/>
    <w:rsid w:val="00F0143F"/>
    <w:rsid w:val="00F60CB2"/>
    <w:rsid w:val="00F84B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EA6"/>
    <w:pPr>
      <w:widowControl w:val="0"/>
      <w:jc w:val="both"/>
    </w:pPr>
  </w:style>
  <w:style w:type="paragraph" w:styleId="1">
    <w:name w:val="heading 1"/>
    <w:basedOn w:val="a"/>
    <w:next w:val="a"/>
    <w:link w:val="1Char"/>
    <w:uiPriority w:val="9"/>
    <w:qFormat/>
    <w:rsid w:val="00261FF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75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7518"/>
    <w:rPr>
      <w:sz w:val="18"/>
      <w:szCs w:val="18"/>
    </w:rPr>
  </w:style>
  <w:style w:type="paragraph" w:styleId="a4">
    <w:name w:val="footer"/>
    <w:basedOn w:val="a"/>
    <w:link w:val="Char0"/>
    <w:uiPriority w:val="99"/>
    <w:semiHidden/>
    <w:unhideWhenUsed/>
    <w:rsid w:val="007475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7518"/>
    <w:rPr>
      <w:sz w:val="18"/>
      <w:szCs w:val="18"/>
    </w:rPr>
  </w:style>
  <w:style w:type="character" w:customStyle="1" w:styleId="1Char">
    <w:name w:val="标题 1 Char"/>
    <w:basedOn w:val="a0"/>
    <w:link w:val="1"/>
    <w:uiPriority w:val="9"/>
    <w:rsid w:val="00261FF4"/>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3</Pages>
  <Words>319</Words>
  <Characters>1819</Characters>
  <Application>Microsoft Office Word</Application>
  <DocSecurity>0</DocSecurity>
  <Lines>15</Lines>
  <Paragraphs>4</Paragraphs>
  <ScaleCrop>false</ScaleCrop>
  <Company/>
  <LinksUpToDate>false</LinksUpToDate>
  <CharactersWithSpaces>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2015-11-01T01:56:00Z</dcterms:created>
  <dcterms:modified xsi:type="dcterms:W3CDTF">2015-12-22T14:19:00Z</dcterms:modified>
</cp:coreProperties>
</file>